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6D2" w:rsidRPr="00B126D2" w:rsidRDefault="00B126D2" w:rsidP="00B126D2">
      <w:pPr>
        <w:pStyle w:val="Titre1"/>
        <w:spacing w:before="0"/>
        <w:jc w:val="both"/>
        <w:rPr>
          <w:b/>
          <w:color w:val="00B050"/>
          <w:sz w:val="32"/>
          <w:szCs w:val="32"/>
        </w:rPr>
      </w:pPr>
      <w:bookmarkStart w:id="0" w:name="_GoBack"/>
      <w:bookmarkEnd w:id="0"/>
      <w:r w:rsidRPr="00B126D2">
        <w:rPr>
          <w:b/>
          <w:color w:val="00B050"/>
          <w:sz w:val="32"/>
          <w:szCs w:val="32"/>
        </w:rPr>
        <w:t>CDD Enseignant APA (Activités Physiques Adaptées), en charge des activités physiques</w:t>
      </w:r>
    </w:p>
    <w:p w:rsidR="00B126D2" w:rsidRPr="005E4E03" w:rsidRDefault="00B126D2" w:rsidP="00B126D2">
      <w:pPr>
        <w:pStyle w:val="Commentaire"/>
        <w:jc w:val="both"/>
        <w:rPr>
          <w:rFonts w:asciiTheme="minorHAnsi" w:hAnsiTheme="minorHAnsi" w:cstheme="minorHAnsi"/>
          <w:color w:val="2D2D2D"/>
        </w:rPr>
      </w:pPr>
      <w:r w:rsidRPr="005E4E03">
        <w:rPr>
          <w:rFonts w:asciiTheme="minorHAnsi" w:hAnsiTheme="minorHAnsi" w:cstheme="minorHAnsi"/>
          <w:color w:val="2D2D2D"/>
        </w:rPr>
        <w:t>L’Institut Robert Merle d'Aubigné est un établissement de soins de suite et de réadaptation privé à but non lucratif (association loi 1901) créé en 1969. L’institut est spécialisé dans la rééducation de l’appareil locomoteur, il est reconnu en tant que Centre ressources en matière de consolidation osseuse, d’appareillage et de rééducation des patients amputés.</w:t>
      </w:r>
    </w:p>
    <w:p w:rsidR="00B126D2" w:rsidRPr="005E4E03" w:rsidRDefault="00B126D2" w:rsidP="00B126D2">
      <w:pPr>
        <w:pStyle w:val="Commentaire"/>
        <w:jc w:val="both"/>
        <w:rPr>
          <w:rFonts w:asciiTheme="minorHAnsi" w:hAnsiTheme="minorHAnsi" w:cstheme="minorHAnsi"/>
          <w:color w:val="2D2D2D"/>
        </w:rPr>
      </w:pPr>
      <w:r w:rsidRPr="005E4E03">
        <w:rPr>
          <w:rFonts w:asciiTheme="minorHAnsi" w:hAnsiTheme="minorHAnsi" w:cstheme="minorHAnsi"/>
          <w:color w:val="2D2D2D"/>
        </w:rPr>
        <w:t>Constitué de deux secteurs d’activité : rééducation fonctionnelle pour la prise en charge en ortho-traumatologie ; et rééducation-appareillage pour la prise en charge des patients amputés.</w:t>
      </w:r>
    </w:p>
    <w:p w:rsidR="00B126D2" w:rsidRPr="005E4E03" w:rsidRDefault="00B126D2" w:rsidP="00B126D2">
      <w:pPr>
        <w:pStyle w:val="Commentaire"/>
        <w:jc w:val="both"/>
        <w:rPr>
          <w:rFonts w:asciiTheme="minorHAnsi" w:hAnsiTheme="minorHAnsi" w:cstheme="minorHAnsi"/>
          <w:color w:val="2D2D2D"/>
        </w:rPr>
      </w:pPr>
      <w:r w:rsidRPr="005E4E03">
        <w:rPr>
          <w:rFonts w:asciiTheme="minorHAnsi" w:hAnsiTheme="minorHAnsi" w:cstheme="minorHAnsi"/>
          <w:color w:val="2D2D2D"/>
        </w:rPr>
        <w:t>L’Institut Robert Merle d’Aubigné propose des prises en charge en Hospitalisation Conventionnelle et en Hôpital de Jour. L’Institut Robert Merle d’Aubigné met au service de ses patients des compétences médicales soutenues par les technologies les plus avancées, des moyens de formation et de recherche d'avant-garde. Il bénéficie, à ce titre, d'une renommée internationale confortée notamment par les résultats des recherches menées dans son laboratoire d’analyse du mouvement et les performances de certains de ses patients en compétition handisport.</w:t>
      </w:r>
    </w:p>
    <w:p w:rsidR="00B126D2" w:rsidRPr="00E86A61" w:rsidRDefault="00B126D2" w:rsidP="00B126D2">
      <w:pPr>
        <w:rPr>
          <w:sz w:val="18"/>
        </w:rPr>
      </w:pPr>
    </w:p>
    <w:p w:rsidR="00B126D2" w:rsidRPr="008076AC" w:rsidRDefault="00B126D2" w:rsidP="00B126D2">
      <w:pPr>
        <w:jc w:val="both"/>
        <w:rPr>
          <w:color w:val="2D2D2D"/>
        </w:rPr>
      </w:pPr>
      <w:r w:rsidRPr="005E4E03">
        <w:rPr>
          <w:b/>
        </w:rPr>
        <w:t>L’Institut recrute un/une enseignant APA (Activités Physiques Adaptées), en charge des activités physiques).</w:t>
      </w:r>
    </w:p>
    <w:p w:rsidR="00B126D2" w:rsidRPr="00B126D2" w:rsidRDefault="00B126D2" w:rsidP="00B126D2">
      <w:pPr>
        <w:rPr>
          <w:sz w:val="18"/>
        </w:rPr>
      </w:pPr>
    </w:p>
    <w:p w:rsidR="00B126D2" w:rsidRPr="00561202" w:rsidRDefault="00B126D2" w:rsidP="00B126D2">
      <w:pPr>
        <w:pStyle w:val="NormalWeb"/>
        <w:shd w:val="clear" w:color="auto" w:fill="FFFFFF"/>
        <w:spacing w:before="0" w:beforeAutospacing="0" w:after="0" w:afterAutospacing="0"/>
        <w:rPr>
          <w:rFonts w:asciiTheme="minorHAnsi" w:hAnsiTheme="minorHAnsi" w:cstheme="minorHAnsi"/>
          <w:bCs/>
          <w:color w:val="00B050"/>
          <w:sz w:val="21"/>
          <w:szCs w:val="21"/>
        </w:rPr>
      </w:pPr>
      <w:r w:rsidRPr="009C6E55">
        <w:rPr>
          <w:rFonts w:asciiTheme="minorHAnsi" w:hAnsiTheme="minorHAnsi" w:cstheme="minorHAnsi"/>
          <w:bCs/>
          <w:color w:val="00B050"/>
          <w:sz w:val="21"/>
          <w:szCs w:val="21"/>
        </w:rPr>
        <w:t>MISSIONS :</w:t>
      </w:r>
    </w:p>
    <w:p w:rsidR="00B126D2" w:rsidRDefault="00B126D2" w:rsidP="00B126D2">
      <w:pPr>
        <w:pStyle w:val="Default"/>
        <w:jc w:val="both"/>
        <w:rPr>
          <w:color w:val="2C2C2C"/>
          <w:sz w:val="20"/>
          <w:szCs w:val="20"/>
        </w:rPr>
      </w:pPr>
      <w:r>
        <w:rPr>
          <w:color w:val="2C2C2C"/>
          <w:sz w:val="20"/>
          <w:szCs w:val="20"/>
        </w:rPr>
        <w:t xml:space="preserve">Sur prescription médicale, l’enseignant APA (Activités Physiques Adaptées) intervient au sein d'une équipe pluridisciplinaire. </w:t>
      </w:r>
    </w:p>
    <w:p w:rsidR="00B126D2" w:rsidRDefault="00B126D2" w:rsidP="00B126D2">
      <w:pPr>
        <w:pStyle w:val="Default"/>
        <w:rPr>
          <w:color w:val="2C2C2C"/>
          <w:sz w:val="20"/>
          <w:szCs w:val="20"/>
        </w:rPr>
      </w:pPr>
      <w:r>
        <w:rPr>
          <w:color w:val="2C2C2C"/>
          <w:sz w:val="20"/>
          <w:szCs w:val="20"/>
        </w:rPr>
        <w:t xml:space="preserve">Ses missions : </w:t>
      </w:r>
    </w:p>
    <w:p w:rsidR="00B126D2" w:rsidRDefault="00B126D2" w:rsidP="00B126D2">
      <w:pPr>
        <w:pStyle w:val="Default"/>
        <w:numPr>
          <w:ilvl w:val="0"/>
          <w:numId w:val="3"/>
        </w:numPr>
        <w:rPr>
          <w:color w:val="2C2C2C"/>
          <w:sz w:val="20"/>
          <w:szCs w:val="20"/>
        </w:rPr>
      </w:pPr>
      <w:r>
        <w:rPr>
          <w:color w:val="2C2C2C"/>
          <w:sz w:val="20"/>
          <w:szCs w:val="20"/>
        </w:rPr>
        <w:t xml:space="preserve">Evaluer les besoins en activités physiques adaptées et prévention santé </w:t>
      </w:r>
    </w:p>
    <w:p w:rsidR="00B126D2" w:rsidRDefault="00B126D2" w:rsidP="00B126D2">
      <w:pPr>
        <w:pStyle w:val="Default"/>
        <w:numPr>
          <w:ilvl w:val="0"/>
          <w:numId w:val="3"/>
        </w:numPr>
        <w:rPr>
          <w:color w:val="2C2C2C"/>
          <w:sz w:val="20"/>
          <w:szCs w:val="20"/>
        </w:rPr>
      </w:pPr>
      <w:r>
        <w:rPr>
          <w:color w:val="2C2C2C"/>
          <w:sz w:val="20"/>
          <w:szCs w:val="20"/>
        </w:rPr>
        <w:t xml:space="preserve">Favoriser et stimuler l’indépendance et l’autonomie du patient </w:t>
      </w:r>
    </w:p>
    <w:p w:rsidR="00B126D2" w:rsidRDefault="00B126D2" w:rsidP="00B126D2">
      <w:pPr>
        <w:pStyle w:val="Default"/>
        <w:numPr>
          <w:ilvl w:val="0"/>
          <w:numId w:val="3"/>
        </w:numPr>
        <w:rPr>
          <w:color w:val="2C2C2C"/>
          <w:sz w:val="20"/>
          <w:szCs w:val="20"/>
        </w:rPr>
      </w:pPr>
      <w:r>
        <w:rPr>
          <w:color w:val="2C2C2C"/>
          <w:sz w:val="20"/>
          <w:szCs w:val="20"/>
        </w:rPr>
        <w:t xml:space="preserve">Concevoir des programmes d’activités physiques adaptées, les mettre en œuvre et les évaluer </w:t>
      </w:r>
    </w:p>
    <w:p w:rsidR="00B126D2" w:rsidRDefault="00B126D2" w:rsidP="00B126D2">
      <w:pPr>
        <w:pStyle w:val="Default"/>
        <w:numPr>
          <w:ilvl w:val="0"/>
          <w:numId w:val="3"/>
        </w:numPr>
        <w:rPr>
          <w:color w:val="2C2C2C"/>
          <w:sz w:val="20"/>
          <w:szCs w:val="20"/>
        </w:rPr>
      </w:pPr>
      <w:r>
        <w:rPr>
          <w:color w:val="2C2C2C"/>
          <w:sz w:val="20"/>
          <w:szCs w:val="20"/>
        </w:rPr>
        <w:t xml:space="preserve">Communiquer et collaborer avec l’équipe pluridisciplinaire </w:t>
      </w:r>
    </w:p>
    <w:p w:rsidR="00B126D2" w:rsidRDefault="00B126D2" w:rsidP="00B126D2">
      <w:pPr>
        <w:pStyle w:val="Default"/>
        <w:numPr>
          <w:ilvl w:val="0"/>
          <w:numId w:val="3"/>
        </w:numPr>
        <w:rPr>
          <w:color w:val="2C2C2C"/>
          <w:sz w:val="20"/>
          <w:szCs w:val="20"/>
        </w:rPr>
      </w:pPr>
      <w:r>
        <w:rPr>
          <w:color w:val="2C2C2C"/>
          <w:sz w:val="20"/>
          <w:szCs w:val="20"/>
        </w:rPr>
        <w:t xml:space="preserve">Assurer la traçabilité des actes effectués dans le dossier unique du patient. </w:t>
      </w:r>
    </w:p>
    <w:p w:rsidR="00B126D2" w:rsidRPr="00B126D2" w:rsidRDefault="00B126D2" w:rsidP="00B126D2">
      <w:pPr>
        <w:rPr>
          <w:sz w:val="18"/>
        </w:rPr>
      </w:pPr>
    </w:p>
    <w:p w:rsidR="00B126D2" w:rsidRPr="00561202" w:rsidRDefault="00B126D2" w:rsidP="00B126D2">
      <w:pPr>
        <w:pStyle w:val="NormalWeb"/>
        <w:shd w:val="clear" w:color="auto" w:fill="FFFFFF"/>
        <w:spacing w:before="0" w:beforeAutospacing="0" w:after="0" w:afterAutospacing="0"/>
        <w:rPr>
          <w:rFonts w:asciiTheme="minorHAnsi" w:hAnsiTheme="minorHAnsi" w:cstheme="minorHAnsi"/>
          <w:bCs/>
          <w:color w:val="00B050"/>
          <w:sz w:val="21"/>
          <w:szCs w:val="21"/>
        </w:rPr>
      </w:pPr>
      <w:r w:rsidRPr="009C6E55">
        <w:rPr>
          <w:rFonts w:asciiTheme="minorHAnsi" w:hAnsiTheme="minorHAnsi" w:cstheme="minorHAnsi"/>
          <w:bCs/>
          <w:color w:val="00B050"/>
          <w:sz w:val="21"/>
          <w:szCs w:val="21"/>
        </w:rPr>
        <w:t>COMPÉTENCES</w:t>
      </w:r>
      <w:r w:rsidRPr="00561202">
        <w:rPr>
          <w:rFonts w:asciiTheme="minorHAnsi" w:hAnsiTheme="minorHAnsi" w:cstheme="minorHAnsi"/>
          <w:bCs/>
          <w:color w:val="00B050"/>
          <w:sz w:val="21"/>
          <w:szCs w:val="21"/>
        </w:rPr>
        <w:t> </w:t>
      </w:r>
      <w:r w:rsidRPr="009C6E55">
        <w:rPr>
          <w:rFonts w:asciiTheme="minorHAnsi" w:hAnsiTheme="minorHAnsi" w:cstheme="minorHAnsi"/>
          <w:bCs/>
          <w:color w:val="00B050"/>
          <w:sz w:val="21"/>
          <w:szCs w:val="21"/>
        </w:rPr>
        <w:t>TECHNIQUES :</w:t>
      </w:r>
    </w:p>
    <w:p w:rsidR="00B126D2" w:rsidRPr="006E2288" w:rsidRDefault="00B126D2" w:rsidP="00B126D2">
      <w:pPr>
        <w:pStyle w:val="Default"/>
        <w:numPr>
          <w:ilvl w:val="0"/>
          <w:numId w:val="3"/>
        </w:numPr>
        <w:rPr>
          <w:color w:val="2C2C2C"/>
          <w:sz w:val="20"/>
          <w:szCs w:val="20"/>
        </w:rPr>
      </w:pPr>
      <w:r w:rsidRPr="006E2288">
        <w:rPr>
          <w:color w:val="2C2C2C"/>
          <w:sz w:val="20"/>
          <w:szCs w:val="20"/>
        </w:rPr>
        <w:t>Master Activités Physiques Adaptées ou L3 minimum</w:t>
      </w:r>
    </w:p>
    <w:p w:rsidR="00B126D2" w:rsidRPr="006E2288" w:rsidRDefault="00B126D2" w:rsidP="00B126D2">
      <w:pPr>
        <w:pStyle w:val="Default"/>
        <w:numPr>
          <w:ilvl w:val="0"/>
          <w:numId w:val="3"/>
        </w:numPr>
        <w:rPr>
          <w:color w:val="2C2C2C"/>
          <w:sz w:val="20"/>
          <w:szCs w:val="20"/>
        </w:rPr>
      </w:pPr>
      <w:r w:rsidRPr="006E2288">
        <w:rPr>
          <w:color w:val="2C2C2C"/>
          <w:sz w:val="20"/>
          <w:szCs w:val="20"/>
        </w:rPr>
        <w:t>Le BNSSA un plus</w:t>
      </w:r>
    </w:p>
    <w:p w:rsidR="00B126D2" w:rsidRPr="006E2288" w:rsidRDefault="00B126D2" w:rsidP="00B126D2">
      <w:pPr>
        <w:pStyle w:val="Default"/>
        <w:numPr>
          <w:ilvl w:val="0"/>
          <w:numId w:val="3"/>
        </w:numPr>
        <w:rPr>
          <w:color w:val="2C2C2C"/>
          <w:sz w:val="20"/>
          <w:szCs w:val="20"/>
        </w:rPr>
      </w:pPr>
      <w:r w:rsidRPr="006E2288">
        <w:rPr>
          <w:color w:val="2C2C2C"/>
          <w:sz w:val="20"/>
          <w:szCs w:val="20"/>
        </w:rPr>
        <w:t>Notion de musculation</w:t>
      </w:r>
    </w:p>
    <w:p w:rsidR="00B126D2" w:rsidRPr="00B126D2" w:rsidRDefault="00B126D2" w:rsidP="00B126D2">
      <w:pPr>
        <w:rPr>
          <w:sz w:val="18"/>
        </w:rPr>
      </w:pPr>
    </w:p>
    <w:p w:rsidR="00B126D2" w:rsidRPr="00561202" w:rsidRDefault="00B126D2" w:rsidP="00B126D2">
      <w:pPr>
        <w:pStyle w:val="NormalWeb"/>
        <w:shd w:val="clear" w:color="auto" w:fill="FFFFFF"/>
        <w:spacing w:before="0" w:beforeAutospacing="0" w:after="0" w:afterAutospacing="0"/>
        <w:rPr>
          <w:rFonts w:asciiTheme="minorHAnsi" w:hAnsiTheme="minorHAnsi" w:cstheme="minorHAnsi"/>
          <w:bCs/>
          <w:color w:val="00B050"/>
          <w:sz w:val="21"/>
          <w:szCs w:val="21"/>
        </w:rPr>
      </w:pPr>
      <w:r w:rsidRPr="00561202">
        <w:rPr>
          <w:rFonts w:asciiTheme="minorHAnsi" w:hAnsiTheme="minorHAnsi" w:cstheme="minorHAnsi"/>
          <w:bCs/>
          <w:color w:val="00B050"/>
          <w:sz w:val="21"/>
          <w:szCs w:val="21"/>
        </w:rPr>
        <w:t>R</w:t>
      </w:r>
      <w:r>
        <w:rPr>
          <w:rFonts w:asciiTheme="minorHAnsi" w:hAnsiTheme="minorHAnsi" w:cstheme="minorHAnsi"/>
          <w:bCs/>
          <w:color w:val="00B050"/>
          <w:sz w:val="21"/>
          <w:szCs w:val="21"/>
        </w:rPr>
        <w:t>ELATIONNEL</w:t>
      </w:r>
      <w:r w:rsidRPr="00561202">
        <w:rPr>
          <w:rFonts w:asciiTheme="minorHAnsi" w:hAnsiTheme="minorHAnsi" w:cstheme="minorHAnsi"/>
          <w:bCs/>
          <w:color w:val="00B050"/>
          <w:sz w:val="21"/>
          <w:szCs w:val="21"/>
        </w:rPr>
        <w:t> :</w:t>
      </w:r>
    </w:p>
    <w:p w:rsidR="00B126D2" w:rsidRPr="006E2288" w:rsidRDefault="00B126D2" w:rsidP="00B126D2">
      <w:pPr>
        <w:pStyle w:val="Default"/>
        <w:numPr>
          <w:ilvl w:val="0"/>
          <w:numId w:val="3"/>
        </w:numPr>
        <w:rPr>
          <w:color w:val="2C2C2C"/>
          <w:sz w:val="20"/>
          <w:szCs w:val="20"/>
        </w:rPr>
      </w:pPr>
      <w:r w:rsidRPr="006E2288">
        <w:rPr>
          <w:color w:val="2C2C2C"/>
          <w:sz w:val="20"/>
          <w:szCs w:val="20"/>
        </w:rPr>
        <w:t xml:space="preserve">Adaptabilité et diplomatie. </w:t>
      </w:r>
    </w:p>
    <w:p w:rsidR="00B126D2" w:rsidRPr="006E2288" w:rsidRDefault="00B126D2" w:rsidP="00B126D2">
      <w:pPr>
        <w:pStyle w:val="Default"/>
        <w:numPr>
          <w:ilvl w:val="0"/>
          <w:numId w:val="3"/>
        </w:numPr>
        <w:rPr>
          <w:color w:val="2C2C2C"/>
          <w:sz w:val="20"/>
          <w:szCs w:val="20"/>
        </w:rPr>
      </w:pPr>
      <w:r w:rsidRPr="006E2288">
        <w:rPr>
          <w:color w:val="2C2C2C"/>
          <w:sz w:val="20"/>
          <w:szCs w:val="20"/>
        </w:rPr>
        <w:t>Organisé</w:t>
      </w:r>
    </w:p>
    <w:p w:rsidR="00B126D2" w:rsidRPr="006E2288" w:rsidRDefault="00B126D2" w:rsidP="00B126D2">
      <w:pPr>
        <w:pStyle w:val="Default"/>
        <w:numPr>
          <w:ilvl w:val="0"/>
          <w:numId w:val="3"/>
        </w:numPr>
        <w:rPr>
          <w:color w:val="2C2C2C"/>
          <w:sz w:val="20"/>
          <w:szCs w:val="20"/>
        </w:rPr>
      </w:pPr>
      <w:r w:rsidRPr="006E2288">
        <w:rPr>
          <w:color w:val="2C2C2C"/>
          <w:sz w:val="20"/>
          <w:szCs w:val="20"/>
        </w:rPr>
        <w:t xml:space="preserve">Disponibilité. </w:t>
      </w:r>
    </w:p>
    <w:p w:rsidR="00B126D2" w:rsidRPr="00B126D2" w:rsidRDefault="00B126D2" w:rsidP="00B126D2">
      <w:pPr>
        <w:rPr>
          <w:sz w:val="18"/>
        </w:rPr>
      </w:pPr>
    </w:p>
    <w:p w:rsidR="00B126D2" w:rsidRPr="00561202" w:rsidRDefault="00B126D2" w:rsidP="00B126D2">
      <w:pPr>
        <w:pStyle w:val="NormalWeb"/>
        <w:shd w:val="clear" w:color="auto" w:fill="FFFFFF"/>
        <w:spacing w:before="0" w:beforeAutospacing="0" w:after="0" w:afterAutospacing="0"/>
        <w:rPr>
          <w:rFonts w:asciiTheme="minorHAnsi" w:hAnsiTheme="minorHAnsi" w:cstheme="minorHAnsi"/>
          <w:bCs/>
          <w:color w:val="00B050"/>
          <w:sz w:val="21"/>
          <w:szCs w:val="21"/>
        </w:rPr>
      </w:pPr>
      <w:r w:rsidRPr="00561202">
        <w:rPr>
          <w:rFonts w:asciiTheme="minorHAnsi" w:hAnsiTheme="minorHAnsi" w:cstheme="minorHAnsi"/>
          <w:bCs/>
          <w:color w:val="00B050"/>
          <w:sz w:val="21"/>
          <w:szCs w:val="21"/>
        </w:rPr>
        <w:t>CONDITIONS CONTRACTUELLES :</w:t>
      </w:r>
    </w:p>
    <w:p w:rsidR="00B126D2" w:rsidRPr="00113A38" w:rsidRDefault="00B126D2" w:rsidP="00B126D2">
      <w:pPr>
        <w:pStyle w:val="NormalWeb"/>
        <w:numPr>
          <w:ilvl w:val="0"/>
          <w:numId w:val="2"/>
        </w:numPr>
        <w:shd w:val="clear" w:color="auto" w:fill="FFFFFF"/>
        <w:spacing w:before="0" w:beforeAutospacing="0" w:after="150" w:afterAutospacing="0"/>
        <w:jc w:val="both"/>
        <w:rPr>
          <w:rFonts w:asciiTheme="minorHAnsi" w:hAnsiTheme="minorHAnsi" w:cstheme="minorHAnsi"/>
          <w:color w:val="2D2D2D"/>
          <w:sz w:val="20"/>
          <w:szCs w:val="20"/>
        </w:rPr>
      </w:pPr>
      <w:r w:rsidRPr="002C3ED5">
        <w:rPr>
          <w:rFonts w:asciiTheme="minorHAnsi" w:hAnsiTheme="minorHAnsi" w:cstheme="minorHAnsi"/>
          <w:color w:val="2D2D2D"/>
          <w:sz w:val="20"/>
          <w:szCs w:val="20"/>
        </w:rPr>
        <w:t>CD</w:t>
      </w:r>
      <w:r>
        <w:rPr>
          <w:rFonts w:asciiTheme="minorHAnsi" w:hAnsiTheme="minorHAnsi" w:cstheme="minorHAnsi"/>
          <w:color w:val="2D2D2D"/>
          <w:sz w:val="20"/>
          <w:szCs w:val="20"/>
        </w:rPr>
        <w:t xml:space="preserve">D </w:t>
      </w:r>
      <w:r w:rsidRPr="002C3ED5">
        <w:rPr>
          <w:rFonts w:asciiTheme="minorHAnsi" w:hAnsiTheme="minorHAnsi" w:cstheme="minorHAnsi"/>
          <w:color w:val="2D2D2D"/>
          <w:sz w:val="20"/>
          <w:szCs w:val="20"/>
        </w:rPr>
        <w:t xml:space="preserve">temps plein à pourvoir </w:t>
      </w:r>
      <w:r>
        <w:rPr>
          <w:rFonts w:asciiTheme="minorHAnsi" w:hAnsiTheme="minorHAnsi" w:cstheme="minorHAnsi"/>
          <w:color w:val="2D2D2D"/>
          <w:sz w:val="20"/>
          <w:szCs w:val="20"/>
        </w:rPr>
        <w:t xml:space="preserve">immédiatement jusqu’à fin </w:t>
      </w:r>
      <w:r w:rsidR="001C7F0F">
        <w:rPr>
          <w:rFonts w:asciiTheme="minorHAnsi" w:hAnsiTheme="minorHAnsi" w:cstheme="minorHAnsi"/>
          <w:color w:val="2D2D2D"/>
          <w:sz w:val="20"/>
          <w:szCs w:val="20"/>
        </w:rPr>
        <w:t>avril</w:t>
      </w:r>
      <w:r>
        <w:rPr>
          <w:rFonts w:asciiTheme="minorHAnsi" w:hAnsiTheme="minorHAnsi" w:cstheme="minorHAnsi"/>
          <w:color w:val="2D2D2D"/>
          <w:sz w:val="20"/>
          <w:szCs w:val="20"/>
        </w:rPr>
        <w:t xml:space="preserve"> 2026</w:t>
      </w:r>
      <w:r w:rsidRPr="002C3ED5">
        <w:rPr>
          <w:rFonts w:asciiTheme="minorHAnsi" w:hAnsiTheme="minorHAnsi" w:cstheme="minorHAnsi"/>
          <w:color w:val="2D2D2D"/>
          <w:sz w:val="20"/>
          <w:szCs w:val="20"/>
        </w:rPr>
        <w:t xml:space="preserve">. </w:t>
      </w:r>
      <w:r w:rsidRPr="002C3ED5">
        <w:rPr>
          <w:rFonts w:asciiTheme="minorHAnsi" w:hAnsiTheme="minorHAnsi" w:cstheme="minorHAnsi"/>
          <w:sz w:val="20"/>
          <w:szCs w:val="20"/>
        </w:rPr>
        <w:t>35 heures hebdomadaires du lundi au vendredi</w:t>
      </w:r>
      <w:r>
        <w:rPr>
          <w:rFonts w:asciiTheme="minorHAnsi" w:hAnsiTheme="minorHAnsi" w:cstheme="minorHAnsi"/>
          <w:sz w:val="20"/>
          <w:szCs w:val="20"/>
        </w:rPr>
        <w:t xml:space="preserve">, </w:t>
      </w:r>
      <w:r w:rsidRPr="00113A38">
        <w:rPr>
          <w:rFonts w:asciiTheme="minorHAnsi" w:hAnsiTheme="minorHAnsi" w:cstheme="minorHAnsi"/>
          <w:sz w:val="20"/>
          <w:szCs w:val="20"/>
        </w:rPr>
        <w:t>+ restaurant d'entreprise + parking gratuit + accès gymnase et piscine de l'établissement (hors horaire de travail)</w:t>
      </w:r>
    </w:p>
    <w:p w:rsidR="00B126D2" w:rsidRDefault="00B126D2" w:rsidP="00B126D2">
      <w:pPr>
        <w:pStyle w:val="NormalWeb"/>
        <w:numPr>
          <w:ilvl w:val="0"/>
          <w:numId w:val="2"/>
        </w:numPr>
        <w:shd w:val="clear" w:color="auto" w:fill="FFFFFF"/>
        <w:spacing w:before="0" w:beforeAutospacing="0" w:after="150" w:afterAutospacing="0"/>
        <w:rPr>
          <w:rFonts w:asciiTheme="minorHAnsi" w:hAnsiTheme="minorHAnsi" w:cstheme="minorHAnsi"/>
          <w:color w:val="2D2D2D"/>
          <w:sz w:val="20"/>
          <w:szCs w:val="20"/>
        </w:rPr>
      </w:pPr>
      <w:r w:rsidRPr="00825AC6">
        <w:rPr>
          <w:rFonts w:asciiTheme="minorHAnsi" w:hAnsiTheme="minorHAnsi" w:cstheme="minorHAnsi"/>
          <w:color w:val="2D2D2D"/>
          <w:sz w:val="20"/>
          <w:szCs w:val="20"/>
        </w:rPr>
        <w:t>Salaire</w:t>
      </w:r>
      <w:r>
        <w:rPr>
          <w:rFonts w:asciiTheme="minorHAnsi" w:hAnsiTheme="minorHAnsi" w:cstheme="minorHAnsi"/>
          <w:color w:val="2D2D2D"/>
          <w:sz w:val="20"/>
          <w:szCs w:val="20"/>
        </w:rPr>
        <w:t xml:space="preserve"> conventionnel CCN51 (FEHAP)</w:t>
      </w:r>
    </w:p>
    <w:p w:rsidR="00B126D2" w:rsidRDefault="00B126D2" w:rsidP="00B126D2">
      <w:pPr>
        <w:pStyle w:val="NormalWeb"/>
        <w:numPr>
          <w:ilvl w:val="1"/>
          <w:numId w:val="2"/>
        </w:numPr>
        <w:shd w:val="clear" w:color="auto" w:fill="FFFFFF"/>
        <w:spacing w:before="0" w:beforeAutospacing="0" w:after="0" w:afterAutospacing="0"/>
        <w:ind w:left="993" w:hanging="284"/>
        <w:jc w:val="both"/>
        <w:rPr>
          <w:rFonts w:asciiTheme="minorHAnsi" w:hAnsiTheme="minorHAnsi" w:cstheme="minorHAnsi"/>
          <w:color w:val="2D2D2D"/>
          <w:sz w:val="20"/>
          <w:szCs w:val="20"/>
        </w:rPr>
      </w:pPr>
      <w:r w:rsidRPr="005E4E03">
        <w:rPr>
          <w:rFonts w:asciiTheme="minorHAnsi" w:hAnsiTheme="minorHAnsi" w:cstheme="minorHAnsi"/>
          <w:color w:val="2D2D2D"/>
          <w:sz w:val="20"/>
          <w:szCs w:val="20"/>
        </w:rPr>
        <w:t xml:space="preserve">Rémunération : </w:t>
      </w:r>
      <w:r>
        <w:rPr>
          <w:rFonts w:asciiTheme="minorHAnsi" w:hAnsiTheme="minorHAnsi" w:cstheme="minorHAnsi"/>
          <w:color w:val="2D2D2D"/>
          <w:sz w:val="20"/>
          <w:szCs w:val="20"/>
        </w:rPr>
        <w:t>débutant 3 022</w:t>
      </w:r>
      <w:r w:rsidRPr="005E4E03">
        <w:rPr>
          <w:rFonts w:asciiTheme="minorHAnsi" w:hAnsiTheme="minorHAnsi" w:cstheme="minorHAnsi"/>
          <w:color w:val="2D2D2D"/>
          <w:sz w:val="20"/>
          <w:szCs w:val="20"/>
        </w:rPr>
        <w:t xml:space="preserve"> euros </w:t>
      </w:r>
      <w:r>
        <w:rPr>
          <w:rFonts w:asciiTheme="minorHAnsi" w:hAnsiTheme="minorHAnsi" w:cstheme="minorHAnsi"/>
          <w:color w:val="2D2D2D"/>
          <w:sz w:val="20"/>
          <w:szCs w:val="20"/>
        </w:rPr>
        <w:t xml:space="preserve">en moyenne </w:t>
      </w:r>
      <w:r w:rsidRPr="005E4E03">
        <w:rPr>
          <w:rFonts w:asciiTheme="minorHAnsi" w:hAnsiTheme="minorHAnsi" w:cstheme="minorHAnsi"/>
          <w:color w:val="2D2D2D"/>
          <w:sz w:val="20"/>
          <w:szCs w:val="20"/>
        </w:rPr>
        <w:t xml:space="preserve">(Master) </w:t>
      </w:r>
      <w:r>
        <w:rPr>
          <w:rFonts w:asciiTheme="minorHAnsi" w:hAnsiTheme="minorHAnsi" w:cstheme="minorHAnsi"/>
          <w:color w:val="2D2D2D"/>
          <w:sz w:val="20"/>
          <w:szCs w:val="20"/>
        </w:rPr>
        <w:t>en incluant la</w:t>
      </w:r>
      <w:r w:rsidRPr="005E4E03">
        <w:rPr>
          <w:rFonts w:asciiTheme="minorHAnsi" w:hAnsiTheme="minorHAnsi" w:cstheme="minorHAnsi"/>
          <w:color w:val="2D2D2D"/>
          <w:sz w:val="20"/>
          <w:szCs w:val="20"/>
        </w:rPr>
        <w:t xml:space="preserve"> prime décentralisée </w:t>
      </w:r>
      <w:r>
        <w:rPr>
          <w:rFonts w:asciiTheme="minorHAnsi" w:hAnsiTheme="minorHAnsi" w:cstheme="minorHAnsi"/>
          <w:color w:val="2D2D2D"/>
          <w:sz w:val="20"/>
          <w:szCs w:val="20"/>
        </w:rPr>
        <w:t>et les primes de fin de contrat</w:t>
      </w:r>
    </w:p>
    <w:p w:rsidR="00B126D2" w:rsidRPr="005E4E03" w:rsidRDefault="00B126D2" w:rsidP="00B126D2">
      <w:pPr>
        <w:pStyle w:val="NormalWeb"/>
        <w:shd w:val="clear" w:color="auto" w:fill="FFFFFF"/>
        <w:spacing w:before="0" w:beforeAutospacing="0" w:after="0" w:afterAutospacing="0"/>
        <w:ind w:left="993"/>
        <w:jc w:val="both"/>
        <w:rPr>
          <w:rFonts w:asciiTheme="minorHAnsi" w:hAnsiTheme="minorHAnsi" w:cstheme="minorHAnsi"/>
          <w:color w:val="2D2D2D"/>
          <w:sz w:val="20"/>
          <w:szCs w:val="20"/>
        </w:rPr>
      </w:pPr>
      <w:r>
        <w:rPr>
          <w:rFonts w:asciiTheme="minorHAnsi" w:hAnsiTheme="minorHAnsi" w:cstheme="minorHAnsi"/>
          <w:color w:val="2D2D2D"/>
          <w:sz w:val="20"/>
          <w:szCs w:val="20"/>
        </w:rPr>
        <w:t xml:space="preserve">Rémunération selon </w:t>
      </w:r>
      <w:r w:rsidRPr="005E4E03">
        <w:rPr>
          <w:rFonts w:asciiTheme="minorHAnsi" w:hAnsiTheme="minorHAnsi" w:cstheme="minorHAnsi"/>
          <w:color w:val="2D2D2D"/>
          <w:sz w:val="20"/>
          <w:szCs w:val="20"/>
        </w:rPr>
        <w:t xml:space="preserve">l’expérience acquise. </w:t>
      </w:r>
    </w:p>
    <w:p w:rsidR="00B126D2" w:rsidRDefault="00B126D2" w:rsidP="00B126D2">
      <w:pPr>
        <w:pStyle w:val="NormalWeb"/>
        <w:numPr>
          <w:ilvl w:val="1"/>
          <w:numId w:val="2"/>
        </w:numPr>
        <w:shd w:val="clear" w:color="auto" w:fill="FFFFFF"/>
        <w:spacing w:before="0" w:beforeAutospacing="0" w:after="0" w:afterAutospacing="0"/>
        <w:ind w:left="993" w:hanging="284"/>
        <w:jc w:val="both"/>
        <w:rPr>
          <w:rFonts w:asciiTheme="minorHAnsi" w:hAnsiTheme="minorHAnsi" w:cstheme="minorHAnsi"/>
          <w:color w:val="2D2D2D"/>
          <w:sz w:val="20"/>
          <w:szCs w:val="20"/>
        </w:rPr>
      </w:pPr>
      <w:r w:rsidRPr="005E4E03">
        <w:rPr>
          <w:rFonts w:asciiTheme="minorHAnsi" w:hAnsiTheme="minorHAnsi" w:cstheme="minorHAnsi"/>
          <w:color w:val="2D2D2D"/>
          <w:sz w:val="20"/>
          <w:szCs w:val="20"/>
        </w:rPr>
        <w:t xml:space="preserve">Rémunération : </w:t>
      </w:r>
      <w:r>
        <w:rPr>
          <w:rFonts w:asciiTheme="minorHAnsi" w:hAnsiTheme="minorHAnsi" w:cstheme="minorHAnsi"/>
          <w:color w:val="2D2D2D"/>
          <w:sz w:val="20"/>
          <w:szCs w:val="20"/>
        </w:rPr>
        <w:t xml:space="preserve">débutant </w:t>
      </w:r>
      <w:r w:rsidRPr="005E4E03">
        <w:rPr>
          <w:rFonts w:asciiTheme="minorHAnsi" w:hAnsiTheme="minorHAnsi" w:cstheme="minorHAnsi"/>
          <w:color w:val="2D2D2D"/>
          <w:sz w:val="20"/>
          <w:szCs w:val="20"/>
        </w:rPr>
        <w:t>2</w:t>
      </w:r>
      <w:r>
        <w:rPr>
          <w:rFonts w:asciiTheme="minorHAnsi" w:hAnsiTheme="minorHAnsi" w:cstheme="minorHAnsi"/>
          <w:color w:val="2D2D2D"/>
          <w:sz w:val="20"/>
          <w:szCs w:val="20"/>
        </w:rPr>
        <w:t xml:space="preserve"> 745</w:t>
      </w:r>
      <w:r w:rsidRPr="005E4E03">
        <w:rPr>
          <w:rFonts w:asciiTheme="minorHAnsi" w:hAnsiTheme="minorHAnsi" w:cstheme="minorHAnsi"/>
          <w:color w:val="2D2D2D"/>
          <w:sz w:val="20"/>
          <w:szCs w:val="20"/>
        </w:rPr>
        <w:t xml:space="preserve"> euros (licence) </w:t>
      </w:r>
      <w:r>
        <w:rPr>
          <w:rFonts w:asciiTheme="minorHAnsi" w:hAnsiTheme="minorHAnsi" w:cstheme="minorHAnsi"/>
          <w:color w:val="2D2D2D"/>
          <w:sz w:val="20"/>
          <w:szCs w:val="20"/>
        </w:rPr>
        <w:t>en incluant la</w:t>
      </w:r>
      <w:r w:rsidRPr="005E4E03">
        <w:rPr>
          <w:rFonts w:asciiTheme="minorHAnsi" w:hAnsiTheme="minorHAnsi" w:cstheme="minorHAnsi"/>
          <w:color w:val="2D2D2D"/>
          <w:sz w:val="20"/>
          <w:szCs w:val="20"/>
        </w:rPr>
        <w:t xml:space="preserve"> prime décentralisée </w:t>
      </w:r>
      <w:r>
        <w:rPr>
          <w:rFonts w:asciiTheme="minorHAnsi" w:hAnsiTheme="minorHAnsi" w:cstheme="minorHAnsi"/>
          <w:color w:val="2D2D2D"/>
          <w:sz w:val="20"/>
          <w:szCs w:val="20"/>
        </w:rPr>
        <w:t>et les primes de fin de contrat</w:t>
      </w:r>
    </w:p>
    <w:p w:rsidR="00B126D2" w:rsidRPr="005E4E03" w:rsidRDefault="00B126D2" w:rsidP="00B126D2">
      <w:pPr>
        <w:pStyle w:val="NormalWeb"/>
        <w:shd w:val="clear" w:color="auto" w:fill="FFFFFF"/>
        <w:spacing w:before="0" w:beforeAutospacing="0" w:after="0" w:afterAutospacing="0"/>
        <w:ind w:left="993"/>
        <w:jc w:val="both"/>
        <w:rPr>
          <w:rFonts w:asciiTheme="minorHAnsi" w:hAnsiTheme="minorHAnsi" w:cstheme="minorHAnsi"/>
          <w:color w:val="2D2D2D"/>
          <w:sz w:val="20"/>
          <w:szCs w:val="20"/>
        </w:rPr>
      </w:pPr>
      <w:r>
        <w:rPr>
          <w:rFonts w:asciiTheme="minorHAnsi" w:hAnsiTheme="minorHAnsi" w:cstheme="minorHAnsi"/>
          <w:color w:val="2D2D2D"/>
          <w:sz w:val="20"/>
          <w:szCs w:val="20"/>
        </w:rPr>
        <w:t>Rémunération selon expérience acquise</w:t>
      </w:r>
    </w:p>
    <w:p w:rsidR="00B126D2" w:rsidRDefault="00B126D2" w:rsidP="00B126D2">
      <w:pPr>
        <w:pStyle w:val="Corpsdetexte"/>
        <w:spacing w:before="1"/>
        <w:ind w:right="1304"/>
        <w:rPr>
          <w:color w:val="333333"/>
          <w:spacing w:val="-1"/>
          <w:sz w:val="18"/>
          <w:szCs w:val="18"/>
          <w:u w:val="single"/>
        </w:rPr>
      </w:pPr>
      <w:r w:rsidRPr="00101079">
        <w:rPr>
          <w:color w:val="333333"/>
          <w:sz w:val="18"/>
          <w:szCs w:val="18"/>
        </w:rPr>
        <w:t>Pour</w:t>
      </w:r>
      <w:r w:rsidRPr="00101079">
        <w:rPr>
          <w:color w:val="333333"/>
          <w:spacing w:val="-3"/>
          <w:sz w:val="18"/>
          <w:szCs w:val="18"/>
        </w:rPr>
        <w:t xml:space="preserve"> </w:t>
      </w:r>
      <w:r w:rsidRPr="00101079">
        <w:rPr>
          <w:color w:val="333333"/>
          <w:sz w:val="18"/>
          <w:szCs w:val="18"/>
        </w:rPr>
        <w:t>postuler</w:t>
      </w:r>
      <w:r w:rsidRPr="00101079">
        <w:rPr>
          <w:color w:val="333333"/>
          <w:spacing w:val="-3"/>
          <w:sz w:val="18"/>
          <w:szCs w:val="18"/>
        </w:rPr>
        <w:t xml:space="preserve"> </w:t>
      </w:r>
      <w:r w:rsidRPr="00101079">
        <w:rPr>
          <w:color w:val="333333"/>
          <w:sz w:val="18"/>
          <w:szCs w:val="18"/>
        </w:rPr>
        <w:t>:</w:t>
      </w:r>
      <w:r w:rsidRPr="00101079">
        <w:rPr>
          <w:color w:val="333333"/>
          <w:spacing w:val="-1"/>
          <w:sz w:val="18"/>
          <w:szCs w:val="18"/>
          <w:u w:val="single"/>
        </w:rPr>
        <w:t xml:space="preserve"> </w:t>
      </w:r>
      <w:hyperlink r:id="rId7" w:history="1">
        <w:r w:rsidRPr="00995096">
          <w:rPr>
            <w:rStyle w:val="Lienhypertexte"/>
            <w:spacing w:val="-1"/>
            <w:sz w:val="18"/>
            <w:szCs w:val="18"/>
          </w:rPr>
          <w:t>http://www.irma-valenton.fr/Recrutement/7/5</w:t>
        </w:r>
      </w:hyperlink>
      <w:r>
        <w:rPr>
          <w:color w:val="333333"/>
          <w:spacing w:val="-1"/>
          <w:sz w:val="18"/>
          <w:szCs w:val="18"/>
          <w:u w:val="single"/>
        </w:rPr>
        <w:t xml:space="preserve">, </w:t>
      </w:r>
      <w:hyperlink r:id="rId8" w:history="1">
        <w:r w:rsidRPr="00995096">
          <w:rPr>
            <w:rStyle w:val="Lienhypertexte"/>
            <w:spacing w:val="-1"/>
            <w:sz w:val="18"/>
            <w:szCs w:val="18"/>
          </w:rPr>
          <w:t>s.cremoux@irma-valenton.fr</w:t>
        </w:r>
      </w:hyperlink>
    </w:p>
    <w:p w:rsidR="00F36FEC" w:rsidRPr="00B126D2" w:rsidRDefault="00F36FEC" w:rsidP="00B126D2"/>
    <w:sectPr w:rsidR="00F36FEC" w:rsidRPr="00B126D2" w:rsidSect="00C87FA2">
      <w:headerReference w:type="default" r:id="rId9"/>
      <w:pgSz w:w="11906" w:h="16838"/>
      <w:pgMar w:top="2835"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349" w:rsidRDefault="002E1349" w:rsidP="00827F0D">
      <w:r>
        <w:separator/>
      </w:r>
    </w:p>
  </w:endnote>
  <w:endnote w:type="continuationSeparator" w:id="0">
    <w:p w:rsidR="002E1349" w:rsidRDefault="002E1349" w:rsidP="0082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349" w:rsidRDefault="002E1349" w:rsidP="00827F0D">
      <w:r>
        <w:separator/>
      </w:r>
    </w:p>
  </w:footnote>
  <w:footnote w:type="continuationSeparator" w:id="0">
    <w:p w:rsidR="002E1349" w:rsidRDefault="002E1349" w:rsidP="0082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F0D" w:rsidRDefault="00E00C69">
    <w:pPr>
      <w:pStyle w:val="En-tte"/>
    </w:pPr>
    <w:r>
      <w:rPr>
        <w:noProof/>
      </w:rPr>
      <w:drawing>
        <wp:anchor distT="0" distB="0" distL="114300" distR="114300" simplePos="0" relativeHeight="251658240" behindDoc="1" locked="0" layoutInCell="1" allowOverlap="1">
          <wp:simplePos x="0" y="0"/>
          <wp:positionH relativeFrom="column">
            <wp:posOffset>-719455</wp:posOffset>
          </wp:positionH>
          <wp:positionV relativeFrom="paragraph">
            <wp:posOffset>-449580</wp:posOffset>
          </wp:positionV>
          <wp:extent cx="7560000" cy="106852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27062" name="Image 90062706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2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7114"/>
    <w:multiLevelType w:val="hybridMultilevel"/>
    <w:tmpl w:val="71CE6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54231D"/>
    <w:multiLevelType w:val="hybridMultilevel"/>
    <w:tmpl w:val="B2946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5108B9"/>
    <w:multiLevelType w:val="hybridMultilevel"/>
    <w:tmpl w:val="6C50C5BC"/>
    <w:lvl w:ilvl="0" w:tplc="7C1A85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0D"/>
    <w:rsid w:val="00125EC8"/>
    <w:rsid w:val="001261BD"/>
    <w:rsid w:val="001C7F0F"/>
    <w:rsid w:val="001D7BB7"/>
    <w:rsid w:val="002E1349"/>
    <w:rsid w:val="003720EA"/>
    <w:rsid w:val="0044785E"/>
    <w:rsid w:val="004A0AEA"/>
    <w:rsid w:val="004D19C7"/>
    <w:rsid w:val="00510458"/>
    <w:rsid w:val="00631BCE"/>
    <w:rsid w:val="006809FF"/>
    <w:rsid w:val="006A3332"/>
    <w:rsid w:val="00827F0D"/>
    <w:rsid w:val="00A353AB"/>
    <w:rsid w:val="00AE00EE"/>
    <w:rsid w:val="00B126D2"/>
    <w:rsid w:val="00B37A2C"/>
    <w:rsid w:val="00C87FA2"/>
    <w:rsid w:val="00CB450A"/>
    <w:rsid w:val="00D80A6B"/>
    <w:rsid w:val="00DD6336"/>
    <w:rsid w:val="00E00C69"/>
    <w:rsid w:val="00E268D6"/>
    <w:rsid w:val="00E93F09"/>
    <w:rsid w:val="00F36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9D68789-1160-5A40-A4C6-C6BF233E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7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7F0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7F0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7F0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7F0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7F0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7F0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7F0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F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7F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7F0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7F0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7F0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7F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7F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7F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7F0D"/>
    <w:rPr>
      <w:rFonts w:eastAsiaTheme="majorEastAsia" w:cstheme="majorBidi"/>
      <w:color w:val="272727" w:themeColor="text1" w:themeTint="D8"/>
    </w:rPr>
  </w:style>
  <w:style w:type="paragraph" w:styleId="Titre">
    <w:name w:val="Title"/>
    <w:basedOn w:val="Normal"/>
    <w:next w:val="Normal"/>
    <w:link w:val="TitreCar"/>
    <w:uiPriority w:val="10"/>
    <w:qFormat/>
    <w:rsid w:val="00827F0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F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F0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F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F0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27F0D"/>
    <w:rPr>
      <w:i/>
      <w:iCs/>
      <w:color w:val="404040" w:themeColor="text1" w:themeTint="BF"/>
    </w:rPr>
  </w:style>
  <w:style w:type="paragraph" w:styleId="Paragraphedeliste">
    <w:name w:val="List Paragraph"/>
    <w:basedOn w:val="Normal"/>
    <w:uiPriority w:val="34"/>
    <w:qFormat/>
    <w:rsid w:val="00827F0D"/>
    <w:pPr>
      <w:ind w:left="720"/>
      <w:contextualSpacing/>
    </w:pPr>
  </w:style>
  <w:style w:type="character" w:styleId="Accentuationintense">
    <w:name w:val="Intense Emphasis"/>
    <w:basedOn w:val="Policepardfaut"/>
    <w:uiPriority w:val="21"/>
    <w:qFormat/>
    <w:rsid w:val="00827F0D"/>
    <w:rPr>
      <w:i/>
      <w:iCs/>
      <w:color w:val="2F5496" w:themeColor="accent1" w:themeShade="BF"/>
    </w:rPr>
  </w:style>
  <w:style w:type="paragraph" w:styleId="Citationintense">
    <w:name w:val="Intense Quote"/>
    <w:basedOn w:val="Normal"/>
    <w:next w:val="Normal"/>
    <w:link w:val="CitationintenseCar"/>
    <w:uiPriority w:val="30"/>
    <w:qFormat/>
    <w:rsid w:val="00827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7F0D"/>
    <w:rPr>
      <w:i/>
      <w:iCs/>
      <w:color w:val="2F5496" w:themeColor="accent1" w:themeShade="BF"/>
    </w:rPr>
  </w:style>
  <w:style w:type="character" w:styleId="Rfrenceintense">
    <w:name w:val="Intense Reference"/>
    <w:basedOn w:val="Policepardfaut"/>
    <w:uiPriority w:val="32"/>
    <w:qFormat/>
    <w:rsid w:val="00827F0D"/>
    <w:rPr>
      <w:b/>
      <w:bCs/>
      <w:smallCaps/>
      <w:color w:val="2F5496" w:themeColor="accent1" w:themeShade="BF"/>
      <w:spacing w:val="5"/>
    </w:rPr>
  </w:style>
  <w:style w:type="paragraph" w:styleId="En-tte">
    <w:name w:val="header"/>
    <w:basedOn w:val="Normal"/>
    <w:link w:val="En-tteCar"/>
    <w:unhideWhenUsed/>
    <w:rsid w:val="00827F0D"/>
    <w:pPr>
      <w:tabs>
        <w:tab w:val="center" w:pos="4536"/>
        <w:tab w:val="right" w:pos="9072"/>
      </w:tabs>
    </w:pPr>
  </w:style>
  <w:style w:type="character" w:customStyle="1" w:styleId="En-tteCar">
    <w:name w:val="En-tête Car"/>
    <w:basedOn w:val="Policepardfaut"/>
    <w:link w:val="En-tte"/>
    <w:uiPriority w:val="99"/>
    <w:rsid w:val="00827F0D"/>
  </w:style>
  <w:style w:type="paragraph" w:styleId="Pieddepage">
    <w:name w:val="footer"/>
    <w:basedOn w:val="Normal"/>
    <w:link w:val="PieddepageCar"/>
    <w:uiPriority w:val="99"/>
    <w:unhideWhenUsed/>
    <w:rsid w:val="00827F0D"/>
    <w:pPr>
      <w:tabs>
        <w:tab w:val="center" w:pos="4536"/>
        <w:tab w:val="right" w:pos="9072"/>
      </w:tabs>
    </w:pPr>
  </w:style>
  <w:style w:type="character" w:customStyle="1" w:styleId="PieddepageCar">
    <w:name w:val="Pied de page Car"/>
    <w:basedOn w:val="Policepardfaut"/>
    <w:link w:val="Pieddepage"/>
    <w:uiPriority w:val="99"/>
    <w:rsid w:val="00827F0D"/>
  </w:style>
  <w:style w:type="character" w:styleId="Lienhypertexte">
    <w:name w:val="Hyperlink"/>
    <w:basedOn w:val="Policepardfaut"/>
    <w:uiPriority w:val="99"/>
    <w:unhideWhenUsed/>
    <w:rsid w:val="00B126D2"/>
    <w:rPr>
      <w:color w:val="0563C1" w:themeColor="hyperlink"/>
      <w:u w:val="single"/>
    </w:rPr>
  </w:style>
  <w:style w:type="paragraph" w:styleId="NormalWeb">
    <w:name w:val="Normal (Web)"/>
    <w:basedOn w:val="Normal"/>
    <w:uiPriority w:val="99"/>
    <w:unhideWhenUsed/>
    <w:rsid w:val="00B126D2"/>
    <w:pPr>
      <w:spacing w:before="100" w:beforeAutospacing="1" w:after="100" w:afterAutospacing="1"/>
    </w:pPr>
    <w:rPr>
      <w:rFonts w:ascii="Times New Roman" w:hAnsi="Times New Roman" w:cs="Times New Roman"/>
      <w:kern w:val="0"/>
      <w:lang w:eastAsia="fr-FR"/>
      <w14:ligatures w14:val="none"/>
    </w:rPr>
  </w:style>
  <w:style w:type="paragraph" w:styleId="Corpsdetexte">
    <w:name w:val="Body Text"/>
    <w:basedOn w:val="Normal"/>
    <w:link w:val="CorpsdetexteCar"/>
    <w:uiPriority w:val="1"/>
    <w:qFormat/>
    <w:rsid w:val="00B126D2"/>
    <w:pPr>
      <w:widowControl w:val="0"/>
      <w:autoSpaceDE w:val="0"/>
      <w:autoSpaceDN w:val="0"/>
    </w:pPr>
    <w:rPr>
      <w:rFonts w:ascii="Arial" w:eastAsia="Arial" w:hAnsi="Arial" w:cs="Arial"/>
      <w:kern w:val="0"/>
      <w:sz w:val="21"/>
      <w:szCs w:val="21"/>
      <w14:ligatures w14:val="none"/>
    </w:rPr>
  </w:style>
  <w:style w:type="character" w:customStyle="1" w:styleId="CorpsdetexteCar">
    <w:name w:val="Corps de texte Car"/>
    <w:basedOn w:val="Policepardfaut"/>
    <w:link w:val="Corpsdetexte"/>
    <w:uiPriority w:val="1"/>
    <w:rsid w:val="00B126D2"/>
    <w:rPr>
      <w:rFonts w:ascii="Arial" w:eastAsia="Arial" w:hAnsi="Arial" w:cs="Arial"/>
      <w:kern w:val="0"/>
      <w:sz w:val="21"/>
      <w:szCs w:val="21"/>
      <w14:ligatures w14:val="none"/>
    </w:rPr>
  </w:style>
  <w:style w:type="paragraph" w:styleId="Commentaire">
    <w:name w:val="annotation text"/>
    <w:basedOn w:val="Normal"/>
    <w:link w:val="CommentaireCar"/>
    <w:uiPriority w:val="99"/>
    <w:unhideWhenUsed/>
    <w:rsid w:val="00B126D2"/>
    <w:rPr>
      <w:rFonts w:ascii="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rsid w:val="00B126D2"/>
    <w:rPr>
      <w:rFonts w:ascii="Times New Roman" w:hAnsi="Times New Roman" w:cs="Times New Roman"/>
      <w:kern w:val="0"/>
      <w:sz w:val="20"/>
      <w:szCs w:val="20"/>
      <w:lang w:eastAsia="fr-FR"/>
      <w14:ligatures w14:val="none"/>
    </w:rPr>
  </w:style>
  <w:style w:type="paragraph" w:customStyle="1" w:styleId="Default">
    <w:name w:val="Default"/>
    <w:rsid w:val="00B126D2"/>
    <w:pPr>
      <w:autoSpaceDE w:val="0"/>
      <w:autoSpaceDN w:val="0"/>
      <w:adjustRightInd w:val="0"/>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moux@irma-valenton.fr" TargetMode="External"/><Relationship Id="rId3" Type="http://schemas.openxmlformats.org/officeDocument/2006/relationships/settings" Target="settings.xml"/><Relationship Id="rId7" Type="http://schemas.openxmlformats.org/officeDocument/2006/relationships/hyperlink" Target="http://www.irma-valenton.fr/Recrutement/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2382</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François</dc:creator>
  <cp:keywords/>
  <dc:description/>
  <cp:lastModifiedBy>COMMUNICATION Stagiaire</cp:lastModifiedBy>
  <cp:revision>2</cp:revision>
  <dcterms:created xsi:type="dcterms:W3CDTF">2025-11-04T08:47:00Z</dcterms:created>
  <dcterms:modified xsi:type="dcterms:W3CDTF">2025-11-04T08:47:00Z</dcterms:modified>
</cp:coreProperties>
</file>